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69"/>
        <w:ind w:left="67" w:right="72" w:firstLine="0"/>
        <w:jc w:val="center"/>
        <w:rPr>
          <w:i/>
          <w:sz w:val="27"/>
        </w:rPr>
      </w:pPr>
      <w:r>
        <w:rPr>
          <w:i/>
          <w:sz w:val="27"/>
        </w:rPr>
        <w:t>Special</w:t>
      </w:r>
      <w:r>
        <w:rPr>
          <w:i/>
          <w:spacing w:val="5"/>
          <w:sz w:val="27"/>
        </w:rPr>
        <w:t> </w:t>
      </w:r>
      <w:r>
        <w:rPr>
          <w:i/>
          <w:sz w:val="27"/>
        </w:rPr>
        <w:t>Needs</w:t>
      </w:r>
      <w:r>
        <w:rPr>
          <w:i/>
          <w:spacing w:val="2"/>
          <w:sz w:val="27"/>
        </w:rPr>
        <w:t> </w:t>
      </w:r>
      <w:r>
        <w:rPr>
          <w:i/>
          <w:spacing w:val="-2"/>
          <w:sz w:val="27"/>
        </w:rPr>
        <w:t>Ministry</w:t>
      </w:r>
    </w:p>
    <w:p>
      <w:pPr>
        <w:pStyle w:val="BodyText"/>
        <w:spacing w:before="13"/>
        <w:rPr>
          <w:i/>
        </w:rPr>
      </w:pPr>
    </w:p>
    <w:p>
      <w:pPr>
        <w:pStyle w:val="Heading1"/>
        <w:spacing w:line="309" w:lineRule="exact"/>
        <w:ind w:right="67"/>
      </w:pPr>
      <w:r>
        <w:rPr/>
        <w:t>Children’s</w:t>
      </w:r>
      <w:r>
        <w:rPr>
          <w:spacing w:val="7"/>
        </w:rPr>
        <w:t> </w:t>
      </w:r>
      <w:r>
        <w:rPr>
          <w:spacing w:val="-2"/>
        </w:rPr>
        <w:t>story/Parable</w:t>
      </w:r>
    </w:p>
    <w:p>
      <w:pPr>
        <w:spacing w:line="309" w:lineRule="exact" w:before="0"/>
        <w:ind w:left="67" w:right="73" w:firstLine="0"/>
        <w:jc w:val="center"/>
        <w:rPr>
          <w:i/>
          <w:sz w:val="27"/>
        </w:rPr>
      </w:pPr>
      <w:r>
        <w:rPr>
          <w:b/>
          <w:i/>
          <w:sz w:val="27"/>
        </w:rPr>
        <w:t>[</w:t>
      </w:r>
      <w:r>
        <w:rPr>
          <w:i/>
          <w:sz w:val="27"/>
        </w:rPr>
        <w:t>Akseniya</w:t>
      </w:r>
      <w:r>
        <w:rPr>
          <w:i/>
          <w:spacing w:val="6"/>
          <w:sz w:val="27"/>
        </w:rPr>
        <w:t> </w:t>
      </w:r>
      <w:r>
        <w:rPr>
          <w:i/>
          <w:spacing w:val="-2"/>
          <w:sz w:val="27"/>
        </w:rPr>
        <w:t>Liberanskaya]</w:t>
      </w:r>
    </w:p>
    <w:p>
      <w:pPr>
        <w:pStyle w:val="BodyText"/>
        <w:spacing w:before="12"/>
        <w:rPr>
          <w:i/>
        </w:rPr>
      </w:pPr>
    </w:p>
    <w:p>
      <w:pPr>
        <w:pStyle w:val="Heading1"/>
        <w:spacing w:before="1"/>
        <w:ind w:left="73"/>
      </w:pPr>
      <w:r>
        <w:rPr/>
        <w:t>“We</w:t>
      </w:r>
      <w:r>
        <w:rPr>
          <w:spacing w:val="2"/>
        </w:rPr>
        <w:t> </w:t>
      </w:r>
      <w:r>
        <w:rPr/>
        <w:t>Are</w:t>
      </w:r>
      <w:r>
        <w:rPr>
          <w:spacing w:val="2"/>
        </w:rPr>
        <w:t> </w:t>
      </w:r>
      <w:r>
        <w:rPr/>
        <w:t>All</w:t>
      </w:r>
      <w:r>
        <w:rPr>
          <w:spacing w:val="2"/>
        </w:rPr>
        <w:t> </w:t>
      </w:r>
      <w:r>
        <w:rPr/>
        <w:t>Precious</w:t>
      </w:r>
      <w:r>
        <w:rPr>
          <w:spacing w:val="3"/>
        </w:rPr>
        <w:t> </w:t>
      </w:r>
      <w:r>
        <w:rPr/>
        <w:t>to</w:t>
      </w:r>
      <w:r>
        <w:rPr>
          <w:spacing w:val="5"/>
        </w:rPr>
        <w:t> </w:t>
      </w:r>
      <w:r>
        <w:rPr>
          <w:spacing w:val="-4"/>
        </w:rPr>
        <w:t>Him”</w:t>
      </w:r>
    </w:p>
    <w:p>
      <w:pPr>
        <w:pStyle w:val="BodyText"/>
        <w:spacing w:before="5"/>
        <w:rPr>
          <w:b/>
        </w:rPr>
      </w:pPr>
    </w:p>
    <w:p>
      <w:pPr>
        <w:spacing w:before="0"/>
        <w:ind w:left="67" w:right="69" w:firstLine="0"/>
        <w:jc w:val="center"/>
        <w:rPr>
          <w:b/>
          <w:i/>
          <w:sz w:val="27"/>
        </w:rPr>
      </w:pPr>
      <w:r>
        <w:rPr>
          <w:b/>
          <w:i/>
          <w:sz w:val="27"/>
        </w:rPr>
        <w:t>I</w:t>
      </w:r>
      <w:r>
        <w:rPr>
          <w:b/>
          <w:i/>
          <w:spacing w:val="4"/>
          <w:sz w:val="27"/>
        </w:rPr>
        <w:t> </w:t>
      </w:r>
      <w:r>
        <w:rPr>
          <w:b/>
          <w:i/>
          <w:sz w:val="27"/>
        </w:rPr>
        <w:t>Sam.</w:t>
      </w:r>
      <w:r>
        <w:rPr>
          <w:b/>
          <w:i/>
          <w:spacing w:val="2"/>
          <w:sz w:val="27"/>
        </w:rPr>
        <w:t> </w:t>
      </w:r>
      <w:r>
        <w:rPr>
          <w:b/>
          <w:i/>
          <w:spacing w:val="-4"/>
          <w:sz w:val="27"/>
        </w:rPr>
        <w:t>16:7</w:t>
      </w:r>
    </w:p>
    <w:p>
      <w:pPr>
        <w:pStyle w:val="BodyText"/>
        <w:spacing w:line="242" w:lineRule="auto" w:before="309"/>
        <w:ind w:left="109" w:right="218" w:firstLine="700"/>
      </w:pPr>
      <w:r>
        <w:rPr/>
        <w:t>When you</w:t>
      </w:r>
      <w:r>
        <w:rPr>
          <w:spacing w:val="-1"/>
        </w:rPr>
        <w:t> </w:t>
      </w:r>
      <w:r>
        <w:rPr/>
        <w:t>prepare for this story, find on the Web pictures of different world currencies. Print them or make PPP with pictures of smooth new currencies and creased, crumpled or torn currencies. You may also choose pictures of people with physical appearances; for example, one with crutches, one in a wheel-chair, a child with Down syndrome, a</w:t>
      </w:r>
      <w:r>
        <w:rPr>
          <w:spacing w:val="-2"/>
        </w:rPr>
        <w:t> </w:t>
      </w:r>
      <w:r>
        <w:rPr/>
        <w:t>blind</w:t>
      </w:r>
      <w:r>
        <w:rPr>
          <w:spacing w:val="-1"/>
        </w:rPr>
        <w:t> </w:t>
      </w:r>
      <w:r>
        <w:rPr/>
        <w:t>person, </w:t>
      </w:r>
      <w:r>
        <w:rPr>
          <w:spacing w:val="-4"/>
        </w:rPr>
        <w:t>etc.</w:t>
      </w:r>
    </w:p>
    <w:p>
      <w:pPr>
        <w:pStyle w:val="BodyText"/>
        <w:spacing w:before="1"/>
      </w:pPr>
    </w:p>
    <w:p>
      <w:pPr>
        <w:pStyle w:val="BodyText"/>
        <w:spacing w:line="242" w:lineRule="auto"/>
        <w:ind w:left="109" w:right="218" w:firstLine="700"/>
      </w:pPr>
      <w:r>
        <w:rPr/>
        <w:t>Bring both new, clean and creased, crumpled currencies for the children’s story, to use them for illustration purposes.</w:t>
      </w:r>
    </w:p>
    <w:p>
      <w:pPr>
        <w:pStyle w:val="BodyText"/>
        <w:spacing w:before="3"/>
      </w:pPr>
    </w:p>
    <w:p>
      <w:pPr>
        <w:pStyle w:val="BodyText"/>
        <w:spacing w:line="242" w:lineRule="auto" w:before="1"/>
        <w:ind w:left="109" w:right="218" w:firstLine="700"/>
      </w:pPr>
      <w:r>
        <w:rPr/>
        <w:t>“Dear children, wouldn’t it be wonderful if you had an opportunity to actually see how money is printed? There are many currencies of different countries in the world”.</w:t>
      </w:r>
    </w:p>
    <w:p>
      <w:pPr>
        <w:pStyle w:val="BodyText"/>
        <w:spacing w:line="242" w:lineRule="auto"/>
        <w:ind w:left="109" w:right="218" w:firstLine="700"/>
      </w:pPr>
      <w:r>
        <w:rPr/>
        <w:t>(You may show them the currencies from</w:t>
      </w:r>
      <w:r>
        <w:rPr>
          <w:spacing w:val="-2"/>
        </w:rPr>
        <w:t> </w:t>
      </w:r>
      <w:r>
        <w:rPr/>
        <w:t>different countries of the </w:t>
      </w:r>
      <w:r>
        <w:rPr>
          <w:spacing w:val="-2"/>
        </w:rPr>
        <w:t>world.)</w:t>
      </w:r>
    </w:p>
    <w:p>
      <w:pPr>
        <w:pStyle w:val="BodyText"/>
        <w:spacing w:line="242" w:lineRule="auto"/>
        <w:ind w:left="109" w:right="218" w:firstLine="700"/>
      </w:pPr>
      <w:r>
        <w:rPr/>
        <w:t>Show a picture of a clean currency note, and ask the children: “Who knows what it is? And they will say it is money! I’m sure you will enjoy shopping with this clean smooth money”?</w:t>
      </w:r>
    </w:p>
    <w:p>
      <w:pPr>
        <w:pStyle w:val="BodyText"/>
      </w:pPr>
    </w:p>
    <w:p>
      <w:pPr>
        <w:pStyle w:val="BodyText"/>
        <w:spacing w:line="242" w:lineRule="auto"/>
        <w:ind w:left="109" w:right="299"/>
        <w:jc w:val="both"/>
      </w:pPr>
      <w:r>
        <w:rPr/>
        <w:t>Show a clean currency note and an old, crumpled note, and ask them which note they would like to have– a new one or the old one”?</w:t>
      </w:r>
      <w:r>
        <w:rPr>
          <w:spacing w:val="40"/>
        </w:rPr>
        <w:t> </w:t>
      </w:r>
      <w:r>
        <w:rPr/>
        <w:t>I’m sure they all will raise their hands and choose the clean note.</w:t>
      </w:r>
    </w:p>
    <w:p>
      <w:pPr>
        <w:pStyle w:val="BodyText"/>
        <w:spacing w:before="4"/>
      </w:pPr>
    </w:p>
    <w:p>
      <w:pPr>
        <w:pStyle w:val="BodyText"/>
        <w:spacing w:line="242" w:lineRule="auto"/>
        <w:ind w:left="109" w:right="159"/>
      </w:pPr>
      <w:r>
        <w:rPr/>
        <w:t>“Dear kids, you just saw two types of bills. Even though one bill was old and did not</w:t>
      </w:r>
      <w:r>
        <w:rPr>
          <w:spacing w:val="14"/>
        </w:rPr>
        <w:t> </w:t>
      </w:r>
      <w:r>
        <w:rPr/>
        <w:t>look clean</w:t>
      </w:r>
      <w:r>
        <w:rPr>
          <w:spacing w:val="14"/>
        </w:rPr>
        <w:t> </w:t>
      </w:r>
      <w:r>
        <w:rPr/>
        <w:t>and</w:t>
      </w:r>
      <w:r>
        <w:rPr>
          <w:spacing w:val="16"/>
        </w:rPr>
        <w:t> </w:t>
      </w:r>
      <w:r>
        <w:rPr/>
        <w:t>smooth,</w:t>
      </w:r>
      <w:r>
        <w:rPr>
          <w:spacing w:val="15"/>
        </w:rPr>
        <w:t> </w:t>
      </w:r>
      <w:r>
        <w:rPr/>
        <w:t>it did not lose its value. It is as valuable as</w:t>
      </w:r>
      <w:r>
        <w:rPr>
          <w:spacing w:val="40"/>
        </w:rPr>
        <w:t> </w:t>
      </w:r>
      <w:r>
        <w:rPr/>
        <w:t>the clean one, and people use both clean and old bills to buy things.</w:t>
      </w:r>
    </w:p>
    <w:p>
      <w:pPr>
        <w:pStyle w:val="BodyText"/>
        <w:spacing w:before="2"/>
      </w:pPr>
    </w:p>
    <w:p>
      <w:pPr>
        <w:pStyle w:val="BodyText"/>
        <w:spacing w:line="242" w:lineRule="auto"/>
        <w:ind w:left="109" w:right="33"/>
      </w:pPr>
      <w:r>
        <w:rPr/>
        <w:t>In our church, school, and neighborhood we see different types of people. They may look and act different—some may have physical or mental problems, some may be elderly people, and some may be sick. Being</w:t>
      </w:r>
      <w:r>
        <w:rPr>
          <w:spacing w:val="-2"/>
        </w:rPr>
        <w:t> </w:t>
      </w:r>
      <w:r>
        <w:rPr/>
        <w:t>in such situations,</w:t>
      </w:r>
      <w:r>
        <w:rPr>
          <w:spacing w:val="4"/>
        </w:rPr>
        <w:t> </w:t>
      </w:r>
      <w:r>
        <w:rPr/>
        <w:t>they</w:t>
      </w:r>
      <w:r>
        <w:rPr>
          <w:spacing w:val="4"/>
        </w:rPr>
        <w:t> </w:t>
      </w:r>
      <w:r>
        <w:rPr/>
        <w:t>may</w:t>
      </w:r>
      <w:r>
        <w:rPr>
          <w:spacing w:val="3"/>
        </w:rPr>
        <w:t> </w:t>
      </w:r>
      <w:r>
        <w:rPr/>
        <w:t>feel</w:t>
      </w:r>
      <w:r>
        <w:rPr>
          <w:spacing w:val="4"/>
        </w:rPr>
        <w:t> </w:t>
      </w:r>
      <w:r>
        <w:rPr/>
        <w:t>worthless and</w:t>
      </w:r>
      <w:r>
        <w:rPr>
          <w:spacing w:val="4"/>
        </w:rPr>
        <w:t> </w:t>
      </w:r>
      <w:r>
        <w:rPr/>
        <w:t>left</w:t>
      </w:r>
      <w:r>
        <w:rPr>
          <w:spacing w:val="3"/>
        </w:rPr>
        <w:t> </w:t>
      </w:r>
      <w:r>
        <w:rPr/>
        <w:t>behind.</w:t>
      </w:r>
      <w:r>
        <w:rPr>
          <w:spacing w:val="3"/>
        </w:rPr>
        <w:t> </w:t>
      </w:r>
      <w:r>
        <w:rPr/>
        <w:t>They</w:t>
      </w:r>
      <w:r>
        <w:rPr>
          <w:spacing w:val="3"/>
        </w:rPr>
        <w:t> </w:t>
      </w:r>
      <w:r>
        <w:rPr/>
        <w:t>may</w:t>
      </w:r>
      <w:r>
        <w:rPr>
          <w:spacing w:val="4"/>
        </w:rPr>
        <w:t> </w:t>
      </w:r>
      <w:r>
        <w:rPr/>
        <w:t>think that</w:t>
      </w:r>
      <w:r>
        <w:rPr>
          <w:spacing w:val="2"/>
        </w:rPr>
        <w:t> </w:t>
      </w:r>
      <w:r>
        <w:rPr>
          <w:spacing w:val="-4"/>
        </w:rPr>
        <w:t>they</w:t>
      </w:r>
    </w:p>
    <w:p>
      <w:pPr>
        <w:spacing w:after="0" w:line="242" w:lineRule="auto"/>
        <w:sectPr>
          <w:type w:val="continuous"/>
          <w:pgSz w:w="11900" w:h="16840"/>
          <w:pgMar w:top="1940" w:bottom="280" w:left="1640" w:right="1620"/>
        </w:sectPr>
      </w:pPr>
    </w:p>
    <w:p>
      <w:pPr>
        <w:pStyle w:val="BodyText"/>
        <w:spacing w:line="242" w:lineRule="auto" w:before="169"/>
        <w:ind w:left="109" w:right="280"/>
      </w:pPr>
      <w:r>
        <w:rPr/>
        <w:t>are neglected and not valued. Many times, this does happen just because people look different, speak differently, walk differently, etc. and we may think that they are not as smart and important as we are. But it doesn’t matter how different people may look, because God loves everyone in the world just as He loves each one of us.</w:t>
      </w:r>
    </w:p>
    <w:p>
      <w:pPr>
        <w:pStyle w:val="BodyText"/>
        <w:spacing w:before="3"/>
      </w:pPr>
    </w:p>
    <w:p>
      <w:pPr>
        <w:pStyle w:val="BodyText"/>
        <w:spacing w:line="242" w:lineRule="auto"/>
        <w:ind w:left="109" w:right="218" w:firstLine="700"/>
      </w:pPr>
      <w:r>
        <w:rPr/>
        <w:t>So always remember that it is important to treat and to be kind to everyone regardless of how they look or act.</w:t>
      </w:r>
      <w:r>
        <w:rPr>
          <w:spacing w:val="40"/>
        </w:rPr>
        <w:t> </w:t>
      </w:r>
      <w:r>
        <w:rPr/>
        <w:t>This will make you and Jesus very happy.</w:t>
      </w:r>
    </w:p>
    <w:p>
      <w:pPr>
        <w:pStyle w:val="BodyText"/>
        <w:spacing w:before="2"/>
      </w:pPr>
    </w:p>
    <w:p>
      <w:pPr>
        <w:pStyle w:val="BodyText"/>
        <w:spacing w:line="242" w:lineRule="auto"/>
        <w:ind w:left="109" w:right="218" w:firstLine="700"/>
      </w:pPr>
      <w:r>
        <w:rPr/>
        <w:t>Show them pictures of people with disabilities in a wheelchair, walking with crutches, or a blind person with a walking stick, and name people who may have such physical disabilities in their church</w:t>
      </w:r>
      <w:r>
        <w:rPr>
          <w:spacing w:val="-1"/>
        </w:rPr>
        <w:t> </w:t>
      </w:r>
      <w:r>
        <w:rPr/>
        <w:t>or school.</w:t>
      </w:r>
    </w:p>
    <w:p>
      <w:pPr>
        <w:pStyle w:val="BodyText"/>
        <w:spacing w:before="1"/>
      </w:pPr>
    </w:p>
    <w:p>
      <w:pPr>
        <w:spacing w:before="1"/>
        <w:ind w:left="810" w:right="0" w:firstLine="0"/>
        <w:jc w:val="left"/>
        <w:rPr>
          <w:sz w:val="27"/>
        </w:rPr>
      </w:pPr>
      <w:r>
        <w:rPr>
          <w:sz w:val="27"/>
        </w:rPr>
        <w:t>The Bible</w:t>
      </w:r>
      <w:r>
        <w:rPr>
          <w:spacing w:val="6"/>
          <w:sz w:val="27"/>
        </w:rPr>
        <w:t> </w:t>
      </w:r>
      <w:r>
        <w:rPr>
          <w:sz w:val="27"/>
        </w:rPr>
        <w:t>says</w:t>
      </w:r>
      <w:r>
        <w:rPr>
          <w:spacing w:val="2"/>
          <w:sz w:val="27"/>
        </w:rPr>
        <w:t> </w:t>
      </w:r>
      <w:r>
        <w:rPr>
          <w:sz w:val="27"/>
        </w:rPr>
        <w:t>in</w:t>
      </w:r>
      <w:r>
        <w:rPr>
          <w:spacing w:val="5"/>
          <w:sz w:val="27"/>
        </w:rPr>
        <w:t> </w:t>
      </w:r>
      <w:r>
        <w:rPr>
          <w:b/>
          <w:sz w:val="27"/>
        </w:rPr>
        <w:t>1</w:t>
      </w:r>
      <w:r>
        <w:rPr>
          <w:b/>
          <w:spacing w:val="1"/>
          <w:sz w:val="27"/>
        </w:rPr>
        <w:t> </w:t>
      </w:r>
      <w:r>
        <w:rPr>
          <w:b/>
          <w:sz w:val="27"/>
        </w:rPr>
        <w:t>Samuel</w:t>
      </w:r>
      <w:r>
        <w:rPr>
          <w:b/>
          <w:spacing w:val="3"/>
          <w:sz w:val="27"/>
        </w:rPr>
        <w:t> </w:t>
      </w:r>
      <w:r>
        <w:rPr>
          <w:b/>
          <w:spacing w:val="-4"/>
          <w:sz w:val="27"/>
        </w:rPr>
        <w:t>16:7</w:t>
      </w:r>
      <w:r>
        <w:rPr>
          <w:spacing w:val="-4"/>
          <w:sz w:val="27"/>
        </w:rPr>
        <w:t>:</w:t>
      </w:r>
    </w:p>
    <w:p>
      <w:pPr>
        <w:pStyle w:val="BodyText"/>
        <w:spacing w:before="4"/>
        <w:ind w:left="109" w:right="218" w:firstLine="700"/>
        <w:rPr>
          <w:b/>
          <w:i/>
        </w:rPr>
      </w:pPr>
      <w:r>
        <w:rPr>
          <w:b/>
          <w:i/>
        </w:rPr>
        <w:t>“…</w:t>
      </w:r>
      <w:r>
        <w:rPr/>
        <w:t>for the</w:t>
      </w:r>
      <w:r>
        <w:rPr>
          <w:spacing w:val="-3"/>
        </w:rPr>
        <w:t> </w:t>
      </w:r>
      <w:r>
        <w:rPr/>
        <w:t>LORD seeth not as man seeth; for man looketh on the outward appearance, but the LORD looketh on the heart</w:t>
      </w:r>
      <w:r>
        <w:rPr>
          <w:b/>
          <w:i/>
        </w:rPr>
        <w:t>.”</w:t>
      </w:r>
    </w:p>
    <w:p>
      <w:pPr>
        <w:pStyle w:val="BodyText"/>
        <w:spacing w:before="9"/>
        <w:rPr>
          <w:b/>
          <w:i/>
        </w:rPr>
      </w:pPr>
    </w:p>
    <w:p>
      <w:pPr>
        <w:pStyle w:val="BodyText"/>
        <w:spacing w:line="242" w:lineRule="auto"/>
        <w:ind w:left="109" w:right="33" w:firstLine="136"/>
      </w:pPr>
      <w:r>
        <w:rPr/>
        <w:t>This verse reminds us that we are not to ignore or be unkind to people who may look or act different, but always be a friend</w:t>
      </w:r>
      <w:r>
        <w:rPr>
          <w:spacing w:val="-1"/>
        </w:rPr>
        <w:t> </w:t>
      </w:r>
      <w:r>
        <w:rPr/>
        <w:t>to them and involve them in everything we do.</w:t>
      </w:r>
    </w:p>
    <w:p>
      <w:pPr>
        <w:pStyle w:val="BodyText"/>
        <w:spacing w:before="1"/>
      </w:pPr>
    </w:p>
    <w:p>
      <w:pPr>
        <w:pStyle w:val="BodyText"/>
        <w:spacing w:line="242" w:lineRule="auto" w:before="1"/>
        <w:ind w:left="109" w:right="218" w:firstLine="700"/>
      </w:pPr>
      <w:r>
        <w:rPr/>
        <w:t>“Let’s ask Jesus to help us to treat people as Jesus does—to see them as nice people in spite of their outward appearance.</w:t>
      </w:r>
    </w:p>
    <w:p>
      <w:pPr>
        <w:pStyle w:val="BodyText"/>
        <w:spacing w:before="3"/>
      </w:pPr>
    </w:p>
    <w:p>
      <w:pPr>
        <w:spacing w:line="247" w:lineRule="auto" w:before="0"/>
        <w:ind w:left="109" w:right="218" w:firstLine="700"/>
        <w:jc w:val="left"/>
        <w:rPr>
          <w:b/>
          <w:sz w:val="27"/>
        </w:rPr>
      </w:pPr>
      <w:r>
        <w:rPr>
          <w:sz w:val="27"/>
        </w:rPr>
        <w:t>Prayer: </w:t>
      </w:r>
      <w:r>
        <w:rPr>
          <w:b/>
          <w:sz w:val="27"/>
        </w:rPr>
        <w:t>“Dear</w:t>
      </w:r>
      <w:r>
        <w:rPr>
          <w:b/>
          <w:spacing w:val="-1"/>
          <w:sz w:val="27"/>
        </w:rPr>
        <w:t> </w:t>
      </w:r>
      <w:r>
        <w:rPr>
          <w:b/>
          <w:sz w:val="27"/>
        </w:rPr>
        <w:t>Jesus, help us remember that we are all precious to You, and help us value those who don’t look as we do. Amen”.</w:t>
      </w:r>
    </w:p>
    <w:sectPr>
      <w:pgSz w:w="11900" w:h="16840"/>
      <w:pgMar w:top="1940" w:bottom="280" w:left="164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7"/>
      <w:szCs w:val="27"/>
      <w:lang w:val="en-US" w:eastAsia="en-US" w:bidi="ar-SA"/>
    </w:rPr>
  </w:style>
  <w:style w:styleId="Heading1" w:type="paragraph">
    <w:name w:val="Heading 1"/>
    <w:basedOn w:val="Normal"/>
    <w:uiPriority w:val="1"/>
    <w:qFormat/>
    <w:pPr>
      <w:ind w:left="67" w:right="6"/>
      <w:jc w:val="center"/>
      <w:outlineLvl w:val="1"/>
    </w:pPr>
    <w:rPr>
      <w:rFonts w:ascii="Times New Roman" w:hAnsi="Times New Roman" w:eastAsia="Times New Roman" w:cs="Times New Roman"/>
      <w:b/>
      <w:bCs/>
      <w:sz w:val="27"/>
      <w:szCs w:val="27"/>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dc:title>Children's Story - 2018 SNM Sabbath</dc:title>
  <dcterms:created xsi:type="dcterms:W3CDTF">2024-05-24T00:21:58Z</dcterms:created>
  <dcterms:modified xsi:type="dcterms:W3CDTF">2024-05-24T00:21:58Z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Creator">
    <vt:lpwstr>PDFCreator 2.1.1.0</vt:lpwstr>
  </property>
  <property fmtid="{D5CDD505-2E9C-101B-9397-08002B2CF9AE}" pid="4" name="LastSaved">
    <vt:filetime>2024-05-24T00:00:00Z</vt:filetime>
  </property>
  <property fmtid="{D5CDD505-2E9C-101B-9397-08002B2CF9AE}" pid="5" name="Producer">
    <vt:lpwstr>PDFCreator 2.1.1.0</vt:lpwstr>
  </property>
</Properties>
</file>